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55C1" w:rsidRDefault="003855C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"/>
          <w:szCs w:val="2"/>
        </w:rPr>
      </w:pPr>
      <w:r>
        <w:rPr>
          <w:rFonts w:ascii="Calibri" w:hAnsi="Calibri" w:cs="Calibri"/>
        </w:rPr>
        <w:t>18 мая 2009 года N 557</w:t>
      </w:r>
      <w:r>
        <w:rPr>
          <w:rFonts w:ascii="Calibri" w:hAnsi="Calibri" w:cs="Calibri"/>
        </w:rPr>
        <w:br/>
      </w:r>
      <w:r>
        <w:rPr>
          <w:rFonts w:ascii="Calibri" w:hAnsi="Calibri" w:cs="Calibri"/>
        </w:rPr>
        <w:br/>
      </w:r>
    </w:p>
    <w:p w:rsidR="003855C1" w:rsidRDefault="003855C1">
      <w:pPr>
        <w:pStyle w:val="ConsPlusNonformat"/>
        <w:widowControl/>
        <w:pBdr>
          <w:top w:val="single" w:sz="6" w:space="0" w:color="auto"/>
        </w:pBdr>
        <w:rPr>
          <w:sz w:val="2"/>
          <w:szCs w:val="2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:rsidR="003855C1" w:rsidRDefault="003855C1">
      <w:pPr>
        <w:pStyle w:val="ConsPlusTitle"/>
        <w:widowControl/>
        <w:jc w:val="center"/>
      </w:pPr>
      <w:r>
        <w:t>УКАЗ</w:t>
      </w:r>
    </w:p>
    <w:p w:rsidR="003855C1" w:rsidRDefault="003855C1">
      <w:pPr>
        <w:pStyle w:val="ConsPlusTitle"/>
        <w:widowControl/>
        <w:jc w:val="center"/>
      </w:pPr>
    </w:p>
    <w:p w:rsidR="003855C1" w:rsidRDefault="003855C1">
      <w:pPr>
        <w:pStyle w:val="ConsPlusTitle"/>
        <w:widowControl/>
        <w:jc w:val="center"/>
      </w:pPr>
      <w:r>
        <w:t>ПРЕЗИДЕНТА РОССИЙСКОЙ ФЕДЕРАЦИИ</w:t>
      </w:r>
    </w:p>
    <w:p w:rsidR="003855C1" w:rsidRDefault="003855C1">
      <w:pPr>
        <w:pStyle w:val="ConsPlusTitle"/>
        <w:widowControl/>
        <w:jc w:val="center"/>
      </w:pPr>
    </w:p>
    <w:p w:rsidR="003855C1" w:rsidRDefault="003855C1">
      <w:pPr>
        <w:pStyle w:val="ConsPlusTitle"/>
        <w:widowControl/>
        <w:jc w:val="center"/>
      </w:pPr>
      <w:r>
        <w:t>ОБ УТВЕРЖДЕНИИ ПЕРЕЧНЯ</w:t>
      </w:r>
    </w:p>
    <w:p w:rsidR="003855C1" w:rsidRDefault="003855C1">
      <w:pPr>
        <w:pStyle w:val="ConsPlusTitle"/>
        <w:widowControl/>
        <w:jc w:val="center"/>
      </w:pPr>
      <w:r>
        <w:t>ДОЛЖНОСТЕЙ ФЕДЕРАЛЬНОЙ ГОСУДАРСТВЕННОЙ СЛУЖБЫ,</w:t>
      </w:r>
    </w:p>
    <w:p w:rsidR="003855C1" w:rsidRDefault="003855C1">
      <w:pPr>
        <w:pStyle w:val="ConsPlusTitle"/>
        <w:widowControl/>
        <w:jc w:val="center"/>
      </w:pPr>
      <w:r>
        <w:t xml:space="preserve">ПРИ </w:t>
      </w:r>
      <w:proofErr w:type="gramStart"/>
      <w:r>
        <w:t>НАЗНАЧЕНИИ</w:t>
      </w:r>
      <w:proofErr w:type="gramEnd"/>
      <w:r>
        <w:t xml:space="preserve"> НА КОТОРЫЕ ГРАЖДАНЕ И ПРИ ЗАМЕЩЕНИИ</w:t>
      </w:r>
    </w:p>
    <w:p w:rsidR="003855C1" w:rsidRDefault="003855C1">
      <w:pPr>
        <w:pStyle w:val="ConsPlusTitle"/>
        <w:widowControl/>
        <w:jc w:val="center"/>
      </w:pPr>
      <w:proofErr w:type="gramStart"/>
      <w:r>
        <w:t>КОТОРЫХ</w:t>
      </w:r>
      <w:proofErr w:type="gramEnd"/>
      <w:r>
        <w:t xml:space="preserve"> ФЕДЕРАЛЬНЫЕ ГОСУДАРСТВЕННЫЕ СЛУЖАЩИЕ ОБЯЗАНЫ</w:t>
      </w:r>
    </w:p>
    <w:p w:rsidR="003855C1" w:rsidRDefault="003855C1">
      <w:pPr>
        <w:pStyle w:val="ConsPlusTitle"/>
        <w:widowControl/>
        <w:jc w:val="center"/>
      </w:pPr>
      <w:r>
        <w:t>ПРЕДСТАВЛЯТЬ СВЕДЕНИЯ О СВОИХ ДОХОДАХ, ОБ ИМУЩЕСТВЕ</w:t>
      </w:r>
    </w:p>
    <w:p w:rsidR="003855C1" w:rsidRDefault="003855C1">
      <w:pPr>
        <w:pStyle w:val="ConsPlusTitle"/>
        <w:widowControl/>
        <w:jc w:val="center"/>
      </w:pPr>
      <w:r>
        <w:t xml:space="preserve">И </w:t>
      </w:r>
      <w:proofErr w:type="gramStart"/>
      <w:r>
        <w:t>ОБЯЗАТЕЛЬСТВАХ</w:t>
      </w:r>
      <w:proofErr w:type="gramEnd"/>
      <w:r>
        <w:t xml:space="preserve"> ИМУЩЕСТВЕННОГО ХАРАКТЕРА, А ТАКЖЕ</w:t>
      </w:r>
    </w:p>
    <w:p w:rsidR="003855C1" w:rsidRDefault="003855C1">
      <w:pPr>
        <w:pStyle w:val="ConsPlusTitle"/>
        <w:widowControl/>
        <w:jc w:val="center"/>
      </w:pPr>
      <w:r>
        <w:t>СВЕДЕНИЯ О ДОХОДАХ, ОБ ИМУЩЕСТВЕ И ОБЯЗАТЕЛЬСТВАХ</w:t>
      </w:r>
    </w:p>
    <w:p w:rsidR="003855C1" w:rsidRDefault="003855C1">
      <w:pPr>
        <w:pStyle w:val="ConsPlusTitle"/>
        <w:widowControl/>
        <w:jc w:val="center"/>
      </w:pPr>
      <w:r>
        <w:t xml:space="preserve">ИМУЩЕСТВЕННОГО ХАРАКТЕРА </w:t>
      </w:r>
      <w:proofErr w:type="gramStart"/>
      <w:r>
        <w:t>СВОИХ</w:t>
      </w:r>
      <w:proofErr w:type="gramEnd"/>
      <w:r>
        <w:t xml:space="preserve"> СУПРУГИ (СУПРУГА)</w:t>
      </w:r>
    </w:p>
    <w:p w:rsidR="003855C1" w:rsidRDefault="003855C1">
      <w:pPr>
        <w:pStyle w:val="ConsPlusTitle"/>
        <w:widowControl/>
        <w:jc w:val="center"/>
      </w:pPr>
      <w:r>
        <w:t>И НЕСОВЕРШЕННОЛЕТНИХ ДЕТЕЙ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 соответствии со </w:t>
      </w:r>
      <w:hyperlink r:id="rId5" w:history="1">
        <w:r>
          <w:rPr>
            <w:rFonts w:ascii="Calibri" w:hAnsi="Calibri" w:cs="Calibri"/>
            <w:color w:val="0000FF"/>
          </w:rPr>
          <w:t>статьей 8</w:t>
        </w:r>
      </w:hyperlink>
      <w:r>
        <w:rPr>
          <w:rFonts w:ascii="Calibri" w:hAnsi="Calibri" w:cs="Calibri"/>
        </w:rPr>
        <w:t xml:space="preserve"> Федерального закона от 25 декабря 2008 г. N 273-ФЗ "О противодействии коррупции" постановляю: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Утвердить прилагаемый </w:t>
      </w:r>
      <w:hyperlink r:id="rId6" w:history="1">
        <w:r>
          <w:rPr>
            <w:rFonts w:ascii="Calibri" w:hAnsi="Calibri" w:cs="Calibri"/>
            <w:color w:val="0000FF"/>
          </w:rPr>
          <w:t>перечень</w:t>
        </w:r>
      </w:hyperlink>
      <w:r>
        <w:rPr>
          <w:rFonts w:ascii="Calibri" w:hAnsi="Calibri" w:cs="Calibri"/>
        </w:rPr>
        <w:t xml:space="preserve">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Руководителям федеральных государственных органов: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а) до 1 сентября 2009 г. утвердить в соответствии с </w:t>
      </w:r>
      <w:hyperlink r:id="rId7" w:history="1">
        <w:r>
          <w:rPr>
            <w:rFonts w:ascii="Calibri" w:hAnsi="Calibri" w:cs="Calibri"/>
            <w:color w:val="0000FF"/>
          </w:rPr>
          <w:t>разделом III</w:t>
        </w:r>
      </w:hyperlink>
      <w:r>
        <w:rPr>
          <w:rFonts w:ascii="Calibri" w:hAnsi="Calibri" w:cs="Calibri"/>
        </w:rPr>
        <w:t xml:space="preserve"> перечня должностей, утвержденного настоящим Указом, перечни конкретных должностей федеральной государственной службы в соответствующих федеральных государственных органах,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</w:t>
      </w:r>
      <w:proofErr w:type="gramEnd"/>
      <w:r>
        <w:rPr>
          <w:rFonts w:ascii="Calibri" w:hAnsi="Calibri" w:cs="Calibri"/>
        </w:rPr>
        <w:t xml:space="preserve"> </w:t>
      </w:r>
      <w:proofErr w:type="gramStart"/>
      <w:r>
        <w:rPr>
          <w:rFonts w:ascii="Calibri" w:hAnsi="Calibri" w:cs="Calibri"/>
        </w:rPr>
        <w:t>обязательствах</w:t>
      </w:r>
      <w:proofErr w:type="gramEnd"/>
      <w:r>
        <w:rPr>
          <w:rFonts w:ascii="Calibri" w:hAnsi="Calibri" w:cs="Calibri"/>
        </w:rPr>
        <w:t xml:space="preserve"> имущественного характера своих супруги (супруга) и несовершеннолетних детей;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б) ознакомить заинтересованных федеральных государственных служащих с перечнями, предусмотренными </w:t>
      </w:r>
      <w:hyperlink r:id="rId8" w:history="1">
        <w:r>
          <w:rPr>
            <w:rFonts w:ascii="Calibri" w:hAnsi="Calibri" w:cs="Calibri"/>
            <w:color w:val="0000FF"/>
          </w:rPr>
          <w:t>подпунктом "а"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3. </w:t>
      </w:r>
      <w:proofErr w:type="gramStart"/>
      <w:r>
        <w:rPr>
          <w:rFonts w:ascii="Calibri" w:hAnsi="Calibri" w:cs="Calibri"/>
        </w:rPr>
        <w:t>Рекомендовать органам государственной власти субъектов Российской Федерации и органам местного самоуправления до 1 сентября 2009 г. определить должности государственной гражданской службы субъектов Российской Федерации и должности муниципальной службы, при назначении на которые граждане и при замещении которых государственные гражданские служащие субъектов Российской Федерации и муниципальные служащие обязаны представлять сведения о своих доходах, об имуществе и обязательствах имущественного характера, а также</w:t>
      </w:r>
      <w:proofErr w:type="gramEnd"/>
      <w:r>
        <w:rPr>
          <w:rFonts w:ascii="Calibri" w:hAnsi="Calibri" w:cs="Calibri"/>
        </w:rPr>
        <w:t xml:space="preserve"> сведения о доходах, об имуществе и обязательствах имущественного характера своих супруги (супруга) и несовершеннолетних детей.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Настоящий Указ вступает в силу со дня его официального опубликования.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Президент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Российской Федерации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Д.МЕДВЕДЕВ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Москва, Кремль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18 мая 2009 года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 557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jc w:val="right"/>
        <w:outlineLvl w:val="0"/>
        <w:rPr>
          <w:rFonts w:ascii="Calibri" w:hAnsi="Calibri" w:cs="Calibri"/>
        </w:rPr>
      </w:pPr>
      <w:r>
        <w:rPr>
          <w:rFonts w:ascii="Calibri" w:hAnsi="Calibri" w:cs="Calibri"/>
        </w:rPr>
        <w:t>Утвержден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Указом Президента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Российской Федерации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>
        <w:rPr>
          <w:rFonts w:ascii="Calibri" w:hAnsi="Calibri" w:cs="Calibri"/>
        </w:rPr>
        <w:t>от 18 мая 2009 г. N 557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pStyle w:val="ConsPlusTitle"/>
        <w:widowControl/>
        <w:jc w:val="center"/>
      </w:pPr>
      <w:r>
        <w:t>ПЕРЕЧЕНЬ</w:t>
      </w:r>
    </w:p>
    <w:p w:rsidR="003855C1" w:rsidRDefault="003855C1">
      <w:pPr>
        <w:pStyle w:val="ConsPlusTitle"/>
        <w:widowControl/>
        <w:jc w:val="center"/>
      </w:pPr>
      <w:r>
        <w:t xml:space="preserve">ДОЛЖНОСТЕЙ ФЕДЕРАЛЬНОЙ ГОСУДАРСТВЕННОЙ СЛУЖБЫ, </w:t>
      </w:r>
      <w:proofErr w:type="gramStart"/>
      <w:r>
        <w:t>ПРИ</w:t>
      </w:r>
      <w:proofErr w:type="gramEnd"/>
    </w:p>
    <w:p w:rsidR="003855C1" w:rsidRDefault="003855C1">
      <w:pPr>
        <w:pStyle w:val="ConsPlusTitle"/>
        <w:widowControl/>
        <w:jc w:val="center"/>
      </w:pPr>
      <w:proofErr w:type="gramStart"/>
      <w:r>
        <w:t>НАЗНАЧЕНИИ</w:t>
      </w:r>
      <w:proofErr w:type="gramEnd"/>
      <w:r>
        <w:t xml:space="preserve"> НА КОТОРЫЕ ГРАЖДАНЕ И ПРИ ЗАМЕЩЕНИИ КОТОРЫХ</w:t>
      </w:r>
    </w:p>
    <w:p w:rsidR="003855C1" w:rsidRDefault="003855C1">
      <w:pPr>
        <w:pStyle w:val="ConsPlusTitle"/>
        <w:widowControl/>
        <w:jc w:val="center"/>
      </w:pPr>
      <w:r>
        <w:t>ФЕДЕРАЛЬНЫЕ ГОСУДАРСТВЕННЫЕ СЛУЖАЩИЕ ОБЯЗАНЫ ПРЕДСТАВЛЯТЬ</w:t>
      </w:r>
    </w:p>
    <w:p w:rsidR="003855C1" w:rsidRDefault="003855C1">
      <w:pPr>
        <w:pStyle w:val="ConsPlusTitle"/>
        <w:widowControl/>
        <w:jc w:val="center"/>
      </w:pPr>
      <w:r>
        <w:t>СВЕДЕНИЯ О СВОИХ ДОХОДАХ, ОБ ИМУЩЕСТВЕ И ОБЯЗАТЕЛЬСТВАХ</w:t>
      </w:r>
    </w:p>
    <w:p w:rsidR="003855C1" w:rsidRDefault="003855C1">
      <w:pPr>
        <w:pStyle w:val="ConsPlusTitle"/>
        <w:widowControl/>
        <w:jc w:val="center"/>
      </w:pPr>
      <w:r>
        <w:t xml:space="preserve">ИМУЩЕСТВЕННОГО ХАРАКТЕРА, А ТАКЖЕ СВЕДЕНИЯ О ДОХОДАХ, </w:t>
      </w:r>
      <w:proofErr w:type="gramStart"/>
      <w:r>
        <w:t>ОБ</w:t>
      </w:r>
      <w:proofErr w:type="gramEnd"/>
    </w:p>
    <w:p w:rsidR="003855C1" w:rsidRDefault="003855C1">
      <w:pPr>
        <w:pStyle w:val="ConsPlusTitle"/>
        <w:widowControl/>
        <w:jc w:val="center"/>
      </w:pPr>
      <w:proofErr w:type="gramStart"/>
      <w:r>
        <w:t>ИМУЩЕСТВЕ</w:t>
      </w:r>
      <w:proofErr w:type="gramEnd"/>
      <w:r>
        <w:t xml:space="preserve"> И ОБЯЗАТЕЛЬСТВАХ ИМУЩЕСТВЕННОГО ХАРАКТЕРА</w:t>
      </w:r>
    </w:p>
    <w:p w:rsidR="003855C1" w:rsidRDefault="003855C1">
      <w:pPr>
        <w:pStyle w:val="ConsPlusTitle"/>
        <w:widowControl/>
        <w:jc w:val="center"/>
      </w:pPr>
      <w:r>
        <w:t>СВОИХ СУПРУГИ (СУПРУГА) И НЕСОВЕРШЕННОЛЕТНИХ ДЕТЕЙ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Раздел I. Должности федеральной государственной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гражданской службы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1. </w:t>
      </w:r>
      <w:proofErr w:type="gramStart"/>
      <w:r>
        <w:rPr>
          <w:rFonts w:ascii="Calibri" w:hAnsi="Calibri" w:cs="Calibri"/>
        </w:rPr>
        <w:t xml:space="preserve">Должности федеральной государственной гражданской службы, отнесенные </w:t>
      </w:r>
      <w:hyperlink r:id="rId9" w:history="1">
        <w:r>
          <w:rPr>
            <w:rFonts w:ascii="Calibri" w:hAnsi="Calibri" w:cs="Calibri"/>
            <w:color w:val="0000FF"/>
          </w:rPr>
          <w:t>Реестром</w:t>
        </w:r>
      </w:hyperlink>
      <w:r>
        <w:rPr>
          <w:rFonts w:ascii="Calibri" w:hAnsi="Calibri" w:cs="Calibri"/>
        </w:rPr>
        <w:t xml:space="preserve"> должностей федеральной государственной гражданской службы, утвержденным Указом Президента Российской Федерации от 31 декабря 2005 г. N 1574 "О Реестре должностей федеральной государственной гражданской службы", к высшей группе должностей федеральной государственной гражданской службы.</w:t>
      </w:r>
      <w:proofErr w:type="gramEnd"/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Должности руководителей и заместителей руководителей территориальных органов федеральных органов исполнительной власти.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Другие должности федеральной государственной гражданской службы, назначение на которые и освобождение от которых осуществляются Правительством Российской Федерации.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Раздел II. Должности военной службы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и федеральной государственной службы иных видов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1. В Министерстве внутренних дел Российской Федерации (МВД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заместители Министра внутренних дел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департаментов и управления МВД России, подразделений (организаций), непосредственно подчиненных МВД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главных управлений МВД России по федеральным округам;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внутренних дел на железнодорожном, водном и воздушном транспорте, управлений внутренних дел в закрытых административно-территориальных образованиях, на особо важных и режимных объектах;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министерств внутренних дел, главных управлений, управлений внутренних дел по субъектам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управлений, отделов внутренних дел по районам, городам и иным муниципальным образованиям, в том числе по нескольким муниципальным образованиям;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подразделений (организаций), непосредственно подчиненных главным управлениям МВД России по федеральным округам, управлениям внутренних дел на железнодорожном, водном и воздушном транспорте, управлениям внутренних дел в закрытых административно-территориальных образованиях, на особо важных и режимных объектах, министерствам внутренних дел, главным управлениям, управлениям внутренних дел по субъектам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структурных подразделений Следственного комитета при МВД России и подразделений, непосредственно подчиненных Следственному комитету при МВД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lastRenderedPageBreak/>
        <w:t>органов предварительного следствия в системе МВД России: при главных управлениях МВД России по федеральным округам, при органах внутренних дел по субъектам Российской Федерации, при органах внутренних дел по районам, городам, округам, районам в городах, при органах внутренних дел на железнодорожном, воздушном и водном транспорте, при органах внутренних дел в закрытых административно-территориальных образованиях, на особо важных и режимных объектах;</w:t>
      </w:r>
      <w:proofErr w:type="gramEnd"/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структурных подразделений органов предварительного следствия в системе МВД России: при главных управлениях МВД России по федеральным округам, при органах внутренних дел по субъектам Российской Федерации, при органах внутренних дел по районам, городам, округам, районам в городах, при органах внутренних дел на железнодорожном, воздушном и водном транспорте, при органах внутренних дел в закрытых административно-территориальных образованиях, на особо важных и режимных объектах;</w:t>
      </w:r>
      <w:proofErr w:type="gramEnd"/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органов управления Госавтоинспекции министерств (главных управлений, управлений) внутренних дел по субъектам Российской Федерации, подразделений Госавтоинспекции управлений (отделов) внутренних дел по районам, городам и иным муниципальным образованиям, в том числе по нескольким муниципальным образованиям, подразделений Госавтоинспекции управлений (отделов) внутренних дел в закрытых административно-территориальных образованиях, на особо важных и режимных объектах, специализированных и иных подразделений Госавтоинспекции;</w:t>
      </w:r>
      <w:proofErr w:type="gramEnd"/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органов управления внутренними войсками МВД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 и научно-исследовательских учреждений, входящих в систему МВД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в) командиры соединений и воинских частей внутренних войск МВД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г) заместители лиц, замещающих должности, указанные в </w:t>
      </w:r>
      <w:hyperlink r:id="rId10" w:history="1">
        <w:r>
          <w:rPr>
            <w:rFonts w:ascii="Calibri" w:hAnsi="Calibri" w:cs="Calibri"/>
            <w:color w:val="0000FF"/>
          </w:rPr>
          <w:t>подпунктах "б"</w:t>
        </w:r>
      </w:hyperlink>
      <w:r>
        <w:rPr>
          <w:rFonts w:ascii="Calibri" w:hAnsi="Calibri" w:cs="Calibri"/>
        </w:rPr>
        <w:t xml:space="preserve"> и </w:t>
      </w:r>
      <w:hyperlink r:id="rId11" w:history="1">
        <w:r>
          <w:rPr>
            <w:rFonts w:ascii="Calibri" w:hAnsi="Calibri" w:cs="Calibri"/>
            <w:color w:val="0000FF"/>
          </w:rPr>
          <w:t>"в" настоящего пункта</w:t>
        </w:r>
      </w:hyperlink>
      <w:r>
        <w:rPr>
          <w:rFonts w:ascii="Calibri" w:hAnsi="Calibri" w:cs="Calibri"/>
        </w:rPr>
        <w:t>, а также заместители начальника Следственного комитета при МВД России и главнокомандующего внутренними войсками МВД России.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2. В Министерстве Российской Федерации по делам гражданской обороны, чрезвычайным ситуациям и ликвидации последствий стихийных бедствий (МЧС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заместители Министра Российской Федерации по делам гражданской обороны, чрезвычайным ситуациям и ликвидации последствий стихийных бедствий;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подразделений центрального аппарата МЧС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территориальных органов МЧС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Государственной противопожарной службы МЧС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Государственной инспекции по маломерным судам МЧС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аварийно-спасательных и поисково-спасательных формирований, образовательных, научно-исследовательских и иных учреждений и организаций, находящихся в ведении МЧС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12" w:history="1">
        <w:r>
          <w:rPr>
            <w:rFonts w:ascii="Calibri" w:hAnsi="Calibri" w:cs="Calibri"/>
            <w:color w:val="0000FF"/>
          </w:rPr>
          <w:t>подпункте 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3. В Министерстве обороны Российской Федерации (Минобороны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заместители Министра обороны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служб Минобороны России и им равных подразделений, их структурных подразделений;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центральных органов военного управления, не входящих в службы и им равные подразделения, и иных подразделений, их структурных подразделений;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органов военного управления военных округов, их структурных подразделений;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иных органов военного управления;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территориальных органов Минобороны России (военных комиссариатов);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в) командующие объединениями, командиры соединений и воинских частей;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г) заместители лиц, замещающих должности, указанные в </w:t>
      </w:r>
      <w:hyperlink r:id="rId13" w:history="1">
        <w:r>
          <w:rPr>
            <w:rFonts w:ascii="Calibri" w:hAnsi="Calibri" w:cs="Calibri"/>
            <w:color w:val="0000FF"/>
          </w:rPr>
          <w:t>подпунктах "б"</w:t>
        </w:r>
      </w:hyperlink>
      <w:r>
        <w:rPr>
          <w:rFonts w:ascii="Calibri" w:hAnsi="Calibri" w:cs="Calibri"/>
        </w:rPr>
        <w:t xml:space="preserve"> и </w:t>
      </w:r>
      <w:hyperlink r:id="rId14" w:history="1">
        <w:r>
          <w:rPr>
            <w:rFonts w:ascii="Calibri" w:hAnsi="Calibri" w:cs="Calibri"/>
            <w:color w:val="0000FF"/>
          </w:rPr>
          <w:t>"в"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4. В Государственной фельдъегерской службе Российской Федерации (ГФС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директор ГФС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структурных подразделений центрального аппарата ГФС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территориальных органов ГФС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организаций, подведомственных ГФС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15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16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5. В Службе внешней разведки Российской Федерации (СВР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директор СВР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 самостоятельных подразделений СВР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17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18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6. В Федеральной службе безопасности Российской Федерации (ФСБ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директор ФСБ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служб, департаментов, управлений и других подразделений ФСБ России, подразделений служб ФСБ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(отделов) ФСБ России по отдельным регионам и субъектам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(отделов) ФСБ России в Вооруженных Силах Российской Федерации, других войсках и воинских формированиях, в их органах управления;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(отрядов, отделов) ФСБ России по пограничной службе;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других управлений (отделов) ФСБ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подразделений и учреждений, предназначенных для обеспечения деятельности федеральной службы безопасности;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19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20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7. В Федеральной службе Российской Федерации по </w:t>
      </w:r>
      <w:proofErr w:type="gramStart"/>
      <w:r>
        <w:rPr>
          <w:rFonts w:ascii="Calibri" w:hAnsi="Calibri" w:cs="Calibri"/>
        </w:rPr>
        <w:t>контролю за</w:t>
      </w:r>
      <w:proofErr w:type="gramEnd"/>
      <w:r>
        <w:rPr>
          <w:rFonts w:ascii="Calibri" w:hAnsi="Calibri" w:cs="Calibri"/>
        </w:rPr>
        <w:t xml:space="preserve"> оборотом наркотиков (ФСКН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директор ФСКН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департаментов и других структурных подразделений ФСКН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региональных управлений ФСКН России, управлений (отделов) ФСКН России по субъектам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организаций и подразделений, созданных в установленном законодательством Российской Федерации порядке для реализации задач, возложенных на ФСКН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21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22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8. В Федеральной службе охраны Российской Федерации (ФСО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директор ФСО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служб, управлений и других подразделений ФСО России, управлений служб ФСО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специальной связи и информации ФСО России в федеральных округах, центров специальной связи и информации ФСО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подразделений связи специального назначения ФСО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образовательных, научно-исследовательских и иных организаций, подведомственных ФСО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23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24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9. В Федеральной миграционной службе (ФМС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директор ФМС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структурных подразделений ФМС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территориальных органов ФМС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структурных подразделений территориальных органов ФМС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представительств ФМС России за рубежом;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организаций и подразделений, входящих в систему ФМС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в) представители ФМС России за рубежом;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г) заместители лиц, замещающих должности, указанные в </w:t>
      </w:r>
      <w:hyperlink r:id="rId25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26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10. В Федеральной службе исполнения наказаний (ФСИН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директор ФСИН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структурных подразделений ФСИН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учреждений, непосредственно подчиненных ФСИН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территориальных органов ФСИН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учреждений, исполняющих наказания;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следственных изоляторов;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учреждений, специально созданных для обеспечения деятельности уголовно-исполнительной системы;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27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28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11. В Федеральном агентстве специального строительства (Спецстрой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руководитель Спецстроя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 структурных подразделений центрального аппарата Спецстроя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29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30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12. В Службе специальных объектов при Президенте Российской Федерации: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начальник Службы специальных объектов при Президенте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 структурных подразделений Службы специальных объектов при Президенте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в) заместители лиц, замещающих должности, указанные в </w:t>
      </w:r>
      <w:hyperlink r:id="rId31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и </w:t>
      </w:r>
      <w:hyperlink r:id="rId32" w:history="1">
        <w:r>
          <w:rPr>
            <w:rFonts w:ascii="Calibri" w:hAnsi="Calibri" w:cs="Calibri"/>
            <w:color w:val="0000FF"/>
          </w:rPr>
          <w:t>"б"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13. В Федеральной таможенной службе (ФТС России):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руководитель ФТС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 (начальники):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структурных подразделений центрального аппарата ФТС России и их отделов (служб);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региональных таможенных управлений и их структурных подразделений;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таможен и их структурных подразделений;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представительств ФТС России за рубежом;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таможенных постов и их отделов;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учреждений, находящихся в ведении ФТС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в) представители ФТС России за рубежом;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г) советники (помощники) руководителя ФТС России, помощники заместителей руководителя ФТС России;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д) заместители лиц, замещающих должности, указанные в </w:t>
      </w:r>
      <w:hyperlink r:id="rId33" w:history="1">
        <w:r>
          <w:rPr>
            <w:rFonts w:ascii="Calibri" w:hAnsi="Calibri" w:cs="Calibri"/>
            <w:color w:val="0000FF"/>
          </w:rPr>
          <w:t>подпунктах "а"</w:t>
        </w:r>
      </w:hyperlink>
      <w:r>
        <w:rPr>
          <w:rFonts w:ascii="Calibri" w:hAnsi="Calibri" w:cs="Calibri"/>
        </w:rPr>
        <w:t xml:space="preserve"> - </w:t>
      </w:r>
      <w:hyperlink r:id="rId34" w:history="1">
        <w:r>
          <w:rPr>
            <w:rFonts w:ascii="Calibri" w:hAnsi="Calibri" w:cs="Calibri"/>
            <w:color w:val="0000FF"/>
          </w:rPr>
          <w:t>"в"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14. В прокуратуре Российской Федерации: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заместители Генерального прокурора Российской Федерации (кроме Первого заместителя Генерального прокурора Российской Федерации - Председателя Следственного комитета при прокуратуре Российской Федерации);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прокуроры субъектов Российской Федерации, приравненные к ним военные прокуроры и прокуроры иных специализированных прокуратур;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в) прокуроры городов и районов, приравненные к ним военные прокуроры и прокуроры иных специализированных прокуратур;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г) начальники: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главных управлений, управлений и отделов (на правах управлений, в составе управлений) Генеральной прокуратуры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и отделов (на правах управлений, в составе управлений) прокуратур субъектов Российской Федерации, приравненных к ним военных и иных специализированных прокуратур;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отделов прокуратур городов и районов, приравненных к ним военных и иных специализированных прокуратур;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д) старшие прокуроры и прокуроры: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главных управлений, управлений и отделов Генеральной прокуратуры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и отделов прокуратур субъектов Российской Федерации, приравненных к ним военных и иных специализированных прокуратур;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е) советники, старшие помощники, старшие помощники по особым поручениям, помощники и помощники по особым поручениям Генерального прокурора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ж) помощники по особым поручениям первого заместителя и заместителей Генерального прокурора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з) старшие помощники, помощники и помощники по особым поручениям прокуроров субъектов Российской Федерации, приравненных к ним военных прокуроров и прокуроров иных специализированных прокуратур;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и) старшие помощники и помощники прокуроров городов и районов, приравненных к ним военных прокуроров и прокуроров иных специализированных прокуратур;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к) руководители (директора, ректоры) научных и образовательных учреждений прокуратуры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 xml:space="preserve">л) заместители лиц, замещающих должности, указанные в </w:t>
      </w:r>
      <w:hyperlink r:id="rId35" w:history="1">
        <w:r>
          <w:rPr>
            <w:rFonts w:ascii="Calibri" w:hAnsi="Calibri" w:cs="Calibri"/>
            <w:color w:val="0000FF"/>
          </w:rPr>
          <w:t>подпунктах "б"</w:t>
        </w:r>
      </w:hyperlink>
      <w:r>
        <w:rPr>
          <w:rFonts w:ascii="Calibri" w:hAnsi="Calibri" w:cs="Calibri"/>
        </w:rPr>
        <w:t xml:space="preserve"> - </w:t>
      </w:r>
      <w:hyperlink r:id="rId36" w:history="1">
        <w:r>
          <w:rPr>
            <w:rFonts w:ascii="Calibri" w:hAnsi="Calibri" w:cs="Calibri"/>
            <w:color w:val="0000FF"/>
          </w:rPr>
          <w:t>"г"</w:t>
        </w:r>
      </w:hyperlink>
      <w:r>
        <w:rPr>
          <w:rFonts w:ascii="Calibri" w:hAnsi="Calibri" w:cs="Calibri"/>
        </w:rPr>
        <w:t xml:space="preserve"> и </w:t>
      </w:r>
      <w:hyperlink r:id="rId37" w:history="1">
        <w:r>
          <w:rPr>
            <w:rFonts w:ascii="Calibri" w:hAnsi="Calibri" w:cs="Calibri"/>
            <w:color w:val="0000FF"/>
          </w:rPr>
          <w:t>"к" настоящего пункта</w:t>
        </w:r>
      </w:hyperlink>
      <w:r>
        <w:rPr>
          <w:rFonts w:ascii="Calibri" w:hAnsi="Calibri" w:cs="Calibri"/>
        </w:rPr>
        <w:t>.</w:t>
      </w:r>
      <w:proofErr w:type="gramEnd"/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15. В Следственном комитете при прокуратуре Российской Федерации: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а) заместители Председателя Следственного комитета при прокуратуре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б) руководители: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Главного следственного управления Следственного комитета при прокуратуре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следственных управлений Следственного комитета при прокуратуре Российской Федерации по субъектам Российской Федерации и приравненных к ним специализированных следственных управлений Следственного комитета при прокуратуре Российской Федерации, в том числе военных следственных управлений Следственного комитета при прокуратуре Российской Федерации по военным округам, флотам, Ракетным войскам стратегического назначения и других военных следственных управлений Следственного комитета при прокуратуре Российской Федерации, приравненных к следственным управлениям</w:t>
      </w:r>
      <w:proofErr w:type="gramEnd"/>
      <w:r>
        <w:rPr>
          <w:rFonts w:ascii="Calibri" w:hAnsi="Calibri" w:cs="Calibri"/>
        </w:rPr>
        <w:t xml:space="preserve"> Следственного комитета при прокуратуре Российской Федерации по субъектам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proofErr w:type="gramStart"/>
      <w:r>
        <w:rPr>
          <w:rFonts w:ascii="Calibri" w:hAnsi="Calibri" w:cs="Calibri"/>
        </w:rPr>
        <w:t>следственных отделов Следственного комитета при прокуратуре Российской Федерации по районам, городам и приравненных к ним специализированных следственных отделов Следственного комитета при прокуратуре Российской Федерации, в том числе военных следственных отделов Следственного комитета при прокуратуре Российской Федерации по объединениям, соединениям, гарнизонам и других военных следственных отделов Следственного комитета при прокуратуре Российской Федерации, приравненных к следственным отделам Следственного комитета при прокуратуре Российской</w:t>
      </w:r>
      <w:proofErr w:type="gramEnd"/>
      <w:r>
        <w:rPr>
          <w:rFonts w:ascii="Calibri" w:hAnsi="Calibri" w:cs="Calibri"/>
        </w:rPr>
        <w:t xml:space="preserve"> Федерации по районам, городам;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управлений и отделов Следственного комитета при прокуратуре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отделов и отделений следственных управлений Следственного комитета при прокуратуре Российской Федерации по субъектам Российской Федерации и приравненных к ним специализированных следственных управлений Следственного комитета при прокуратуре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в) старшие помощники и помощники: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Первого заместителя Генерального прокурора Российской Федерации - Председателя Следственного комитета при прокуратуре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заместителей Председателя Следственного комитета при прокуратуре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руководителей следственных управлений Следственного комитета при прокуратуре Российской Федерации по субъектам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lastRenderedPageBreak/>
        <w:t>руководителей следственных отделов Следственного комитета при прокуратуре Российской Федерации по районам, городам;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г) руководители (директора, ректоры) научных и образовательных учреждений системы Следственного комитета при прокуратуре Российской Федерации;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д) старшие прокуроры-криминалисты, прокуроры-криминалисты, старшие следователи по особо важным делам, следователи по особо важным делам, старшие следователи и следователи, следователи-криминалисты, старшие референты и референты следственных органов;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 xml:space="preserve">е) заместители лиц, замещающих должности, указанные в </w:t>
      </w:r>
      <w:hyperlink r:id="rId38" w:history="1">
        <w:r>
          <w:rPr>
            <w:rFonts w:ascii="Calibri" w:hAnsi="Calibri" w:cs="Calibri"/>
            <w:color w:val="0000FF"/>
          </w:rPr>
          <w:t>подпунктах "б"</w:t>
        </w:r>
      </w:hyperlink>
      <w:r>
        <w:rPr>
          <w:rFonts w:ascii="Calibri" w:hAnsi="Calibri" w:cs="Calibri"/>
        </w:rPr>
        <w:t xml:space="preserve"> и </w:t>
      </w:r>
      <w:hyperlink r:id="rId39" w:history="1">
        <w:r>
          <w:rPr>
            <w:rFonts w:ascii="Calibri" w:hAnsi="Calibri" w:cs="Calibri"/>
            <w:color w:val="0000FF"/>
          </w:rPr>
          <w:t>"г" настоящего пункта</w:t>
        </w:r>
      </w:hyperlink>
      <w:r>
        <w:rPr>
          <w:rFonts w:ascii="Calibri" w:hAnsi="Calibri" w:cs="Calibri"/>
        </w:rPr>
        <w:t>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16. Другие должности военной службы и федеральной государственной службы иных видов, назначение на которые и освобождение от которых осуществляются Президентом Российской Федерации или Правительством Российской Федерации.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Calibri" w:hAnsi="Calibri" w:cs="Calibri"/>
        </w:rPr>
      </w:pPr>
      <w:r>
        <w:rPr>
          <w:rFonts w:ascii="Calibri" w:hAnsi="Calibri" w:cs="Calibri"/>
        </w:rPr>
        <w:t>Раздел III. Другие должности федеральной государственной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  <w:r>
        <w:rPr>
          <w:rFonts w:ascii="Calibri" w:hAnsi="Calibri" w:cs="Calibri"/>
        </w:rPr>
        <w:t>службы, замещение которых связано с коррупционными рисками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Должности федеральной государственной гражданской службы, военной службы и федеральной государственной службы иных видов, исполнение должностных обязанностей по которым предусматривает: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осуществление постоянно, временно или в соответствии со специальными полномочиями функций представителя власти либо организационно-распорядительных или административно-хозяйственных функций;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предоставление государственных услуг гражданам и организациям;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осуществление контрольных и надзорных мероприятий;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подготовку и принятие решений о распределении бюджетных ассигнований, субсидий, межбюджетных трансфертов, а также распределение ограниченного ресурса (квоты, частоты, участки недр и др.);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управление государственным имуществом;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осуществление государственных закупок либо выдачу лицензий и разрешений;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  <w:r>
        <w:rPr>
          <w:rFonts w:ascii="Calibri" w:hAnsi="Calibri" w:cs="Calibri"/>
        </w:rPr>
        <w:t>хранение и распределение материально-технических ресурсов.</w:t>
      </w: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Calibri" w:hAnsi="Calibri" w:cs="Calibri"/>
        </w:rPr>
      </w:pPr>
    </w:p>
    <w:p w:rsidR="003855C1" w:rsidRDefault="003855C1">
      <w:pPr>
        <w:pStyle w:val="ConsPlusNonformat"/>
        <w:widowControl/>
        <w:pBdr>
          <w:top w:val="single" w:sz="6" w:space="0" w:color="auto"/>
        </w:pBdr>
        <w:rPr>
          <w:sz w:val="2"/>
          <w:szCs w:val="2"/>
        </w:rPr>
      </w:pPr>
    </w:p>
    <w:p w:rsidR="005D13D0" w:rsidRDefault="005D13D0">
      <w:bookmarkStart w:id="0" w:name="_GoBack"/>
      <w:bookmarkEnd w:id="0"/>
    </w:p>
    <w:sectPr w:rsidR="005D13D0" w:rsidSect="00B34A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55C1"/>
    <w:rsid w:val="003855C1"/>
    <w:rsid w:val="005D1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855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855C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3855C1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3855C1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main?base=LAW;n=87844;fld=134;dst=100009" TargetMode="External"/><Relationship Id="rId13" Type="http://schemas.openxmlformats.org/officeDocument/2006/relationships/hyperlink" Target="consultantplus://offline/main?base=LAW;n=87844;fld=134;dst=100050" TargetMode="External"/><Relationship Id="rId18" Type="http://schemas.openxmlformats.org/officeDocument/2006/relationships/hyperlink" Target="consultantplus://offline/main?base=LAW;n=87844;fld=134;dst=100067" TargetMode="External"/><Relationship Id="rId26" Type="http://schemas.openxmlformats.org/officeDocument/2006/relationships/hyperlink" Target="consultantplus://offline/main?base=LAW;n=87844;fld=134;dst=100096" TargetMode="External"/><Relationship Id="rId39" Type="http://schemas.openxmlformats.org/officeDocument/2006/relationships/hyperlink" Target="consultantplus://offline/main?base=LAW;n=87844;fld=134;dst=100164" TargetMode="External"/><Relationship Id="rId3" Type="http://schemas.openxmlformats.org/officeDocument/2006/relationships/settings" Target="settings.xml"/><Relationship Id="rId21" Type="http://schemas.openxmlformats.org/officeDocument/2006/relationships/hyperlink" Target="consultantplus://offline/main?base=LAW;n=87844;fld=134;dst=100080" TargetMode="External"/><Relationship Id="rId34" Type="http://schemas.openxmlformats.org/officeDocument/2006/relationships/hyperlink" Target="consultantplus://offline/main?base=LAW;n=87844;fld=134;dst=100131" TargetMode="External"/><Relationship Id="rId7" Type="http://schemas.openxmlformats.org/officeDocument/2006/relationships/hyperlink" Target="consultantplus://offline/main?base=LAW;n=87844;fld=134;dst=100168" TargetMode="External"/><Relationship Id="rId12" Type="http://schemas.openxmlformats.org/officeDocument/2006/relationships/hyperlink" Target="consultantplus://offline/main?base=LAW;n=87844;fld=134;dst=100041" TargetMode="External"/><Relationship Id="rId17" Type="http://schemas.openxmlformats.org/officeDocument/2006/relationships/hyperlink" Target="consultantplus://offline/main?base=LAW;n=87844;fld=134;dst=100066" TargetMode="External"/><Relationship Id="rId25" Type="http://schemas.openxmlformats.org/officeDocument/2006/relationships/hyperlink" Target="consultantplus://offline/main?base=LAW;n=87844;fld=134;dst=100095" TargetMode="External"/><Relationship Id="rId33" Type="http://schemas.openxmlformats.org/officeDocument/2006/relationships/hyperlink" Target="consultantplus://offline/main?base=LAW;n=87844;fld=134;dst=100123" TargetMode="External"/><Relationship Id="rId38" Type="http://schemas.openxmlformats.org/officeDocument/2006/relationships/hyperlink" Target="consultantplus://offline/main?base=LAW;n=87844;fld=134;dst=100153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main?base=LAW;n=87844;fld=134;dst=100060" TargetMode="External"/><Relationship Id="rId20" Type="http://schemas.openxmlformats.org/officeDocument/2006/relationships/hyperlink" Target="consultantplus://offline/main?base=LAW;n=87844;fld=134;dst=100071" TargetMode="External"/><Relationship Id="rId29" Type="http://schemas.openxmlformats.org/officeDocument/2006/relationships/hyperlink" Target="consultantplus://offline/main?base=LAW;n=87844;fld=134;dst=100115" TargetMode="External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main?base=LAW;n=87844;fld=134;dst=100016" TargetMode="External"/><Relationship Id="rId11" Type="http://schemas.openxmlformats.org/officeDocument/2006/relationships/hyperlink" Target="consultantplus://offline/main?base=LAW;n=87844;fld=134;dst=100037" TargetMode="External"/><Relationship Id="rId24" Type="http://schemas.openxmlformats.org/officeDocument/2006/relationships/hyperlink" Target="consultantplus://offline/main?base=LAW;n=87844;fld=134;dst=100088" TargetMode="External"/><Relationship Id="rId32" Type="http://schemas.openxmlformats.org/officeDocument/2006/relationships/hyperlink" Target="consultantplus://offline/main?base=LAW;n=87844;fld=134;dst=100120" TargetMode="External"/><Relationship Id="rId37" Type="http://schemas.openxmlformats.org/officeDocument/2006/relationships/hyperlink" Target="consultantplus://offline/main?base=LAW;n=87844;fld=134;dst=100149" TargetMode="External"/><Relationship Id="rId40" Type="http://schemas.openxmlformats.org/officeDocument/2006/relationships/fontTable" Target="fontTable.xml"/><Relationship Id="rId5" Type="http://schemas.openxmlformats.org/officeDocument/2006/relationships/hyperlink" Target="consultantplus://offline/main?base=LAW;n=82959;fld=134;dst=100079" TargetMode="External"/><Relationship Id="rId15" Type="http://schemas.openxmlformats.org/officeDocument/2006/relationships/hyperlink" Target="consultantplus://offline/main?base=LAW;n=87844;fld=134;dst=100059" TargetMode="External"/><Relationship Id="rId23" Type="http://schemas.openxmlformats.org/officeDocument/2006/relationships/hyperlink" Target="consultantplus://offline/main?base=LAW;n=87844;fld=134;dst=100087" TargetMode="External"/><Relationship Id="rId28" Type="http://schemas.openxmlformats.org/officeDocument/2006/relationships/hyperlink" Target="consultantplus://offline/main?base=LAW;n=87844;fld=134;dst=100106" TargetMode="External"/><Relationship Id="rId36" Type="http://schemas.openxmlformats.org/officeDocument/2006/relationships/hyperlink" Target="consultantplus://offline/main?base=LAW;n=87844;fld=134;dst=100138" TargetMode="External"/><Relationship Id="rId10" Type="http://schemas.openxmlformats.org/officeDocument/2006/relationships/hyperlink" Target="consultantplus://offline/main?base=LAW;n=87844;fld=134;dst=100024" TargetMode="External"/><Relationship Id="rId19" Type="http://schemas.openxmlformats.org/officeDocument/2006/relationships/hyperlink" Target="consultantplus://offline/main?base=LAW;n=87844;fld=134;dst=100070" TargetMode="External"/><Relationship Id="rId31" Type="http://schemas.openxmlformats.org/officeDocument/2006/relationships/hyperlink" Target="consultantplus://offline/main?base=LAW;n=87844;fld=134;dst=100119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main?base=LAW;n=110679;fld=134;dst=100033" TargetMode="External"/><Relationship Id="rId14" Type="http://schemas.openxmlformats.org/officeDocument/2006/relationships/hyperlink" Target="consultantplus://offline/main?base=LAW;n=87844;fld=134;dst=100056" TargetMode="External"/><Relationship Id="rId22" Type="http://schemas.openxmlformats.org/officeDocument/2006/relationships/hyperlink" Target="consultantplus://offline/main?base=LAW;n=87844;fld=134;dst=100081" TargetMode="External"/><Relationship Id="rId27" Type="http://schemas.openxmlformats.org/officeDocument/2006/relationships/hyperlink" Target="consultantplus://offline/main?base=LAW;n=87844;fld=134;dst=100105" TargetMode="External"/><Relationship Id="rId30" Type="http://schemas.openxmlformats.org/officeDocument/2006/relationships/hyperlink" Target="consultantplus://offline/main?base=LAW;n=87844;fld=134;dst=100116" TargetMode="External"/><Relationship Id="rId35" Type="http://schemas.openxmlformats.org/officeDocument/2006/relationships/hyperlink" Target="consultantplus://offline/main?base=LAW;n=87844;fld=134;dst=10013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3300</Words>
  <Characters>18810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Фатхуллин</dc:creator>
  <cp:lastModifiedBy>Фатхуллин</cp:lastModifiedBy>
  <cp:revision>1</cp:revision>
  <dcterms:created xsi:type="dcterms:W3CDTF">2011-04-20T13:59:00Z</dcterms:created>
  <dcterms:modified xsi:type="dcterms:W3CDTF">2011-04-20T13:59:00Z</dcterms:modified>
</cp:coreProperties>
</file>